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D8" w:rsidRPr="00BC13D8" w:rsidRDefault="00BC13D8" w:rsidP="00BC13D8">
      <w:pPr>
        <w:pBdr>
          <w:bottom w:val="single" w:sz="6" w:space="8" w:color="027EF2"/>
        </w:pBdr>
        <w:shd w:val="clear" w:color="auto" w:fill="FFFFFF"/>
        <w:spacing w:after="150" w:line="570" w:lineRule="atLeast"/>
        <w:jc w:val="center"/>
        <w:outlineLvl w:val="0"/>
        <w:rPr>
          <w:rFonts w:ascii="Arial" w:eastAsia="Times New Roman" w:hAnsi="Arial" w:cs="Arial"/>
          <w:color w:val="008888"/>
          <w:kern w:val="36"/>
          <w:sz w:val="45"/>
          <w:szCs w:val="45"/>
          <w:lang w:eastAsia="ru-RU"/>
        </w:rPr>
      </w:pPr>
      <w:r w:rsidRPr="00BC13D8">
        <w:rPr>
          <w:rFonts w:ascii="Arial" w:eastAsia="Times New Roman" w:hAnsi="Arial" w:cs="Arial"/>
          <w:color w:val="008888"/>
          <w:kern w:val="36"/>
          <w:sz w:val="45"/>
          <w:szCs w:val="45"/>
          <w:lang w:eastAsia="ru-RU"/>
        </w:rPr>
        <w:t>Младенческая смертность</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bookmarkStart w:id="0" w:name="_GoBack"/>
      <w:bookmarkEnd w:id="0"/>
      <w:r w:rsidRPr="00BC13D8">
        <w:rPr>
          <w:rFonts w:ascii="Open Sans" w:eastAsia="Times New Roman" w:hAnsi="Open Sans" w:cs="Times New Roman"/>
          <w:color w:val="222222"/>
          <w:sz w:val="21"/>
          <w:szCs w:val="21"/>
          <w:lang w:eastAsia="ru-RU"/>
        </w:rPr>
        <w:t>Младенческий возраст — период от рождения до 1 года — один из наиболее критичных периодов жизни ребенка. Этот период связан с адаптацией ребенка к условиям внешней среды. В организме происходят существенные изменения, особенно они касаются дыхательной, сердечно — сосудистой и нервной систем.</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t>Снижение </w:t>
      </w:r>
      <w:r w:rsidRPr="00BC13D8">
        <w:rPr>
          <w:rFonts w:ascii="Open Sans" w:eastAsia="Times New Roman" w:hAnsi="Open Sans" w:cs="Times New Roman"/>
          <w:b/>
          <w:bCs/>
          <w:color w:val="222222"/>
          <w:sz w:val="21"/>
          <w:szCs w:val="21"/>
          <w:lang w:eastAsia="ru-RU"/>
        </w:rPr>
        <w:t>младенческой</w:t>
      </w:r>
      <w:r w:rsidRPr="00BC13D8">
        <w:rPr>
          <w:rFonts w:ascii="Open Sans" w:eastAsia="Times New Roman" w:hAnsi="Open Sans" w:cs="Times New Roman"/>
          <w:color w:val="222222"/>
          <w:sz w:val="21"/>
          <w:szCs w:val="21"/>
          <w:lang w:eastAsia="ru-RU"/>
        </w:rPr>
        <w:t> </w:t>
      </w:r>
      <w:r w:rsidRPr="00BC13D8">
        <w:rPr>
          <w:rFonts w:ascii="Open Sans" w:eastAsia="Times New Roman" w:hAnsi="Open Sans" w:cs="Times New Roman"/>
          <w:b/>
          <w:bCs/>
          <w:color w:val="222222"/>
          <w:sz w:val="21"/>
          <w:szCs w:val="21"/>
          <w:lang w:eastAsia="ru-RU"/>
        </w:rPr>
        <w:t>смертности</w:t>
      </w:r>
      <w:r w:rsidRPr="00BC13D8">
        <w:rPr>
          <w:rFonts w:ascii="Open Sans" w:eastAsia="Times New Roman" w:hAnsi="Open Sans" w:cs="Times New Roman"/>
          <w:color w:val="222222"/>
          <w:sz w:val="21"/>
          <w:szCs w:val="21"/>
          <w:lang w:eastAsia="ru-RU"/>
        </w:rPr>
        <w:t> — одна из основных целей </w:t>
      </w:r>
      <w:r w:rsidRPr="00BC13D8">
        <w:rPr>
          <w:rFonts w:ascii="Open Sans" w:eastAsia="Times New Roman" w:hAnsi="Open Sans" w:cs="Times New Roman"/>
          <w:b/>
          <w:bCs/>
          <w:color w:val="222222"/>
          <w:sz w:val="21"/>
          <w:szCs w:val="21"/>
          <w:lang w:eastAsia="ru-RU"/>
        </w:rPr>
        <w:t>национального</w:t>
      </w:r>
      <w:r w:rsidRPr="00BC13D8">
        <w:rPr>
          <w:rFonts w:ascii="Open Sans" w:eastAsia="Times New Roman" w:hAnsi="Open Sans" w:cs="Times New Roman"/>
          <w:color w:val="222222"/>
          <w:sz w:val="21"/>
          <w:szCs w:val="21"/>
          <w:lang w:eastAsia="ru-RU"/>
        </w:rPr>
        <w:t> </w:t>
      </w:r>
      <w:r w:rsidRPr="00BC13D8">
        <w:rPr>
          <w:rFonts w:ascii="Open Sans" w:eastAsia="Times New Roman" w:hAnsi="Open Sans" w:cs="Times New Roman"/>
          <w:b/>
          <w:bCs/>
          <w:color w:val="222222"/>
          <w:sz w:val="21"/>
          <w:szCs w:val="21"/>
          <w:lang w:eastAsia="ru-RU"/>
        </w:rPr>
        <w:t>проекта</w:t>
      </w:r>
      <w:r w:rsidRPr="00BC13D8">
        <w:rPr>
          <w:rFonts w:ascii="Open Sans" w:eastAsia="Times New Roman" w:hAnsi="Open Sans" w:cs="Times New Roman"/>
          <w:color w:val="222222"/>
          <w:sz w:val="21"/>
          <w:szCs w:val="21"/>
          <w:lang w:eastAsia="ru-RU"/>
        </w:rPr>
        <w:t> «</w:t>
      </w:r>
      <w:r w:rsidRPr="00BC13D8">
        <w:rPr>
          <w:rFonts w:ascii="Open Sans" w:eastAsia="Times New Roman" w:hAnsi="Open Sans" w:cs="Times New Roman"/>
          <w:b/>
          <w:bCs/>
          <w:color w:val="222222"/>
          <w:sz w:val="21"/>
          <w:szCs w:val="21"/>
          <w:lang w:eastAsia="ru-RU"/>
        </w:rPr>
        <w:t>Здравоохранение</w:t>
      </w:r>
      <w:r w:rsidRPr="00BC13D8">
        <w:rPr>
          <w:rFonts w:ascii="Open Sans" w:eastAsia="Times New Roman" w:hAnsi="Open Sans" w:cs="Times New Roman"/>
          <w:color w:val="222222"/>
          <w:sz w:val="21"/>
          <w:szCs w:val="21"/>
          <w:lang w:eastAsia="ru-RU"/>
        </w:rPr>
        <w:t>». Одна из причин младенческой смерти: Синдром внезапной младенческой смертности (СВМС) — это неожиданная беспричинная смерть ребенка в возрасте от 7 дней до 1 года. Основными причинами СВМС считают остановку дыхания и сердечной деятельности у малыша. Установить точную причину СВМС до настоящего времени не удается, но известны «факторы риска» развития данной патологии, это:</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t>— Длительный сон ребенка на животе, особенно в ночное время суток;</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t>— Перегревание ребенка: наблюдается при тугом пеленании малыша; во время сна ребенка в одной постели с родителями; при повышенной температуре воздуха в детской комнате; при длительном нахождении малыша на солнце;</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t>— Курение матери во время беременности и в период лактации: малыш становится пассивным курильщиком;</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t>— Низкий вес новорожденного: при весе 1500 — 2000 г. вероятность развития синдрома внезапной младенческой смертности в 9 раз выше, чем у новорожденных с массой тела при рождении более 3000 г;</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t>— Факторы, способствующие возникновению удушья во сне, когда младенец может закрутиться в кроватке в пеленках; уткнуться лицом в подушку или в чрезмерно мягкий матрас во время сна. Эта ситуация может привести к перекрыванию дыхательных путей малыша и остановке дыхания у него;</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t>— Искусственное вскармливание младенца, так как в материнском молоке содержатся стимуляторы развития дыхательной, сердечно — сосудистой и нервной систем малыша; Исключительно грудное вскармливание значительно снижает риск внезапной младенческой смерти.</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t>— Низкий социально—экономический статус семьи.</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t>Врачи—педиатры для профилактики СВМС рекомендуют родителям детей первого года жизни:</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t>— Необходимо класть ребенка спать на спину! Если он уже достаточно окреп, чтобы самостоятельно поворачиваться на живот, не стоит беспокоиться об этом во время сна. Достаточно убедиться, что в колыбели или кроватке, где спит малыш, нет никаких мягких предметов, платков, игрушек, домашних животных (кошек, собак) способных перекрыть дыхательные пути ребенка или в которые он может уткнуться лицом — это повышает риск СВМС младенца или удушения;</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t>— Спите в одной комнате, но не в одной кровати с малышом! Не кладите спать ребенка с собой в постель — укладывание с собой младенца так же может привести к удушению, перекрыванию дыхательных путей, придавливанию ребенка;</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t>— Не перегревайте своего ребенка. Чтобы не перегреть младенца, пока он спит, одевайте его так, чтобы на нем было на один слой одежды больше, чем взрослый человек надел бы в данном помещении для того, чтобы чувствовать себя комфортно. Следите за симптомами перегревания, такими как капли пота, влажные волосы. Не накрывайте лицо ребенка шапкой или капюшоном. Если ваш ребенок доношенный, через несколько дней после рождения, ему не нужен дома чепчик;</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t>— Не курите, берегите ребенка от сигаретного дыма! Практически все исследования определили, что курение во время беременности повышает риск СВМС в 3 раза. Сохраняйте воздух вокруг ребенка в доме, машине и любом другом месте свободным от сигаретного дыма. Если кто-то из близких курит, убедитесь, что они делают это за пределами дома, квартиры;</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lastRenderedPageBreak/>
        <w:t>— Вакцинируйте малыша! Иммунопрофилактика инфекционных болезней в соответствии с рекомендованным графиком может снизить риск СВДС до 50%;</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t>— Если вы планируете перевозить вашего ребенка в автомобиле, обязательно используйте специализированную люльку — это защитит его от травм в случае автомобильной аварии. Никогда не оставляйте ребенка одного без присмотра в автомобиле, даже если вы планируете отойти ненадолго, возьмите ребенка с собой;</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t>— Никогда не оставляйте ребенка без присмотра во время купания.</w:t>
      </w:r>
    </w:p>
    <w:p w:rsidR="00BC13D8" w:rsidRPr="00BC13D8" w:rsidRDefault="00BC13D8" w:rsidP="00BC13D8">
      <w:pPr>
        <w:shd w:val="clear" w:color="auto" w:fill="FFFFFF"/>
        <w:spacing w:before="225" w:after="225" w:line="240" w:lineRule="auto"/>
        <w:rPr>
          <w:rFonts w:ascii="Open Sans" w:eastAsia="Times New Roman" w:hAnsi="Open Sans" w:cs="Times New Roman"/>
          <w:color w:val="222222"/>
          <w:sz w:val="21"/>
          <w:szCs w:val="21"/>
          <w:lang w:eastAsia="ru-RU"/>
        </w:rPr>
      </w:pPr>
      <w:r w:rsidRPr="00BC13D8">
        <w:rPr>
          <w:rFonts w:ascii="Open Sans" w:eastAsia="Times New Roman" w:hAnsi="Open Sans" w:cs="Times New Roman"/>
          <w:color w:val="222222"/>
          <w:sz w:val="21"/>
          <w:szCs w:val="21"/>
          <w:lang w:eastAsia="ru-RU"/>
        </w:rPr>
        <w:t>Помните! Грудной ребенок слишком мал, чтобы предотвратить несчастный случай. Все трагедии с младенцами происходят по вине взрослых!</w:t>
      </w:r>
    </w:p>
    <w:p w:rsidR="004123AD" w:rsidRDefault="004123AD"/>
    <w:sectPr w:rsidR="00412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D8"/>
    <w:rsid w:val="004123AD"/>
    <w:rsid w:val="00BC1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1EF56-9934-4494-A167-A0EEA9A0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13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3D8"/>
    <w:rPr>
      <w:rFonts w:ascii="Times New Roman" w:eastAsia="Times New Roman" w:hAnsi="Times New Roman" w:cs="Times New Roman"/>
      <w:b/>
      <w:bCs/>
      <w:kern w:val="36"/>
      <w:sz w:val="48"/>
      <w:szCs w:val="48"/>
      <w:lang w:eastAsia="ru-RU"/>
    </w:rPr>
  </w:style>
  <w:style w:type="paragraph" w:customStyle="1" w:styleId="uk-article-meta">
    <w:name w:val="uk-article-meta"/>
    <w:basedOn w:val="a"/>
    <w:rsid w:val="00BC1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C13D8"/>
    <w:rPr>
      <w:color w:val="0000FF"/>
      <w:u w:val="single"/>
    </w:rPr>
  </w:style>
  <w:style w:type="paragraph" w:styleId="a4">
    <w:name w:val="Normal (Web)"/>
    <w:basedOn w:val="a"/>
    <w:uiPriority w:val="99"/>
    <w:semiHidden/>
    <w:unhideWhenUsed/>
    <w:rsid w:val="00BC1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C1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3506</Characters>
  <Application>Microsoft Office Word</Application>
  <DocSecurity>0</DocSecurity>
  <Lines>29</Lines>
  <Paragraphs>8</Paragraphs>
  <ScaleCrop>false</ScaleCrop>
  <Company>SPecialiST RePack</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2024-10-28T04:37:00Z</dcterms:created>
  <dcterms:modified xsi:type="dcterms:W3CDTF">2024-10-28T04:39:00Z</dcterms:modified>
</cp:coreProperties>
</file>